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Medellín, 14 de abril de 2026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Señores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HOSPITAL LA MARÍA E.S.E.  </w:t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Oficina de Atención al Usuario / Calidad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Ciudad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rtl w:val="0"/>
        </w:rPr>
        <w:t xml:space="preserve">Asunto</w:t>
      </w:r>
      <w:r w:rsidDel="00000000" w:rsidR="00000000" w:rsidRPr="00000000">
        <w:rPr>
          <w:rtl w:val="0"/>
        </w:rPr>
        <w:t xml:space="preserve">: Derecho de petición – Queja por vulneración al derecho fundamental a la salud y solicitud de entrega prioritaria de resultados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Paciente</w:t>
      </w:r>
      <w:r w:rsidDel="00000000" w:rsidR="00000000" w:rsidRPr="00000000">
        <w:rPr>
          <w:rtl w:val="0"/>
        </w:rPr>
        <w:t xml:space="preserve">: HÉCTOR GABRIEL RODRÍGUEZ URIBE 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rtl w:val="0"/>
        </w:rPr>
        <w:t xml:space="preserve">Cédula</w:t>
      </w:r>
      <w:r w:rsidDel="00000000" w:rsidR="00000000" w:rsidRPr="00000000">
        <w:rPr>
          <w:rtl w:val="0"/>
        </w:rPr>
        <w:t xml:space="preserve">: 70039891 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rtl w:val="0"/>
        </w:rPr>
        <w:t xml:space="preserve">EPS</w:t>
      </w:r>
      <w:r w:rsidDel="00000000" w:rsidR="00000000" w:rsidRPr="00000000">
        <w:rPr>
          <w:rtl w:val="0"/>
        </w:rPr>
        <w:t xml:space="preserve">: SAVIA SALUD 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bCs w:val="1"/>
          <w:rtl w:val="0"/>
        </w:rPr>
        <w:t xml:space="preserve">Teléfono del paciente:</w:t>
      </w:r>
      <w:r w:rsidDel="00000000" w:rsidR="00000000" w:rsidRPr="00000000">
        <w:rPr>
          <w:rtl w:val="0"/>
        </w:rPr>
        <w:t xml:space="preserve"> 3108287570 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bCs w:val="1"/>
          <w:rtl w:val="0"/>
        </w:rPr>
        <w:t xml:space="preserve">Correo de contacto:</w:t>
      </w:r>
      <w:r w:rsidDel="00000000" w:rsidR="00000000" w:rsidRPr="00000000">
        <w:rPr>
          <w:rtl w:val="0"/>
        </w:rPr>
        <w:t xml:space="preserve"> LJ821930@gmail.com 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bCs w:val="1"/>
          <w:rtl w:val="0"/>
        </w:rPr>
        <w:t xml:space="preserve">Celular de contacto</w:t>
      </w:r>
      <w:r w:rsidDel="00000000" w:rsidR="00000000" w:rsidRPr="00000000">
        <w:rPr>
          <w:rtl w:val="0"/>
        </w:rPr>
        <w:t xml:space="preserve">: 3052321428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Yo, </w:t>
      </w:r>
      <w:r w:rsidDel="00000000" w:rsidR="00000000" w:rsidRPr="00000000">
        <w:rPr>
          <w:b w:val="1"/>
          <w:bCs w:val="1"/>
          <w:rtl w:val="0"/>
        </w:rPr>
        <w:t xml:space="preserve">LORENA JARAMILLO</w:t>
      </w:r>
      <w:r w:rsidDel="00000000" w:rsidR="00000000" w:rsidRPr="00000000">
        <w:rPr>
          <w:rtl w:val="0"/>
        </w:rPr>
        <w:t xml:space="preserve">, identificada con cédula </w:t>
      </w:r>
      <w:r w:rsidDel="00000000" w:rsidR="00000000" w:rsidRPr="00000000">
        <w:rPr>
          <w:b w:val="1"/>
          <w:bCs w:val="1"/>
          <w:rtl w:val="0"/>
        </w:rPr>
        <w:t xml:space="preserve">1017272335</w:t>
      </w:r>
      <w:r w:rsidDel="00000000" w:rsidR="00000000" w:rsidRPr="00000000">
        <w:rPr>
          <w:rtl w:val="0"/>
        </w:rPr>
        <w:t xml:space="preserve">, actuando en calidad de nieta del señor </w:t>
      </w:r>
      <w:r w:rsidDel="00000000" w:rsidR="00000000" w:rsidRPr="00000000">
        <w:rPr>
          <w:b w:val="1"/>
          <w:bCs w:val="1"/>
          <w:rtl w:val="0"/>
        </w:rPr>
        <w:t xml:space="preserve">HÉCTOR GABRIEL RODRÍGUEZ URIBE</w:t>
      </w:r>
      <w:r w:rsidDel="00000000" w:rsidR="00000000" w:rsidRPr="00000000">
        <w:rPr>
          <w:rtl w:val="0"/>
        </w:rPr>
        <w:t xml:space="preserve">, presento </w:t>
      </w:r>
      <w:r w:rsidDel="00000000" w:rsidR="00000000" w:rsidRPr="00000000">
        <w:rPr>
          <w:b w:val="1"/>
          <w:bCs w:val="1"/>
          <w:rtl w:val="0"/>
        </w:rPr>
        <w:t xml:space="preserve">DERECHO DE PETICIÓN</w:t>
      </w:r>
      <w:r w:rsidDel="00000000" w:rsidR="00000000" w:rsidRPr="00000000">
        <w:rPr>
          <w:rtl w:val="0"/>
        </w:rPr>
        <w:t xml:space="preserve"> consagrado en el Artículo 23 de la Constitución Política y Ley 1755 de 2015, por los siguientes: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bCs w:val="1"/>
          <w:rtl w:val="0"/>
        </w:rPr>
        <w:t xml:space="preserve">HECHOS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1. El paciente, señor </w:t>
      </w:r>
      <w:r w:rsidDel="00000000" w:rsidR="00000000" w:rsidRPr="00000000">
        <w:rPr>
          <w:b w:val="1"/>
          <w:bCs w:val="1"/>
          <w:rtl w:val="0"/>
        </w:rPr>
        <w:t xml:space="preserve">Héctor Gabriel Rodríguez Uribe,</w:t>
      </w:r>
      <w:r w:rsidDel="00000000" w:rsidR="00000000" w:rsidRPr="00000000">
        <w:rPr>
          <w:rtl w:val="0"/>
        </w:rPr>
        <w:t xml:space="preserve"> pertenece a la </w:t>
      </w:r>
      <w:r w:rsidDel="00000000" w:rsidR="00000000" w:rsidRPr="00000000">
        <w:rPr>
          <w:b w:val="1"/>
          <w:bCs w:val="1"/>
          <w:rtl w:val="0"/>
        </w:rPr>
        <w:t xml:space="preserve">Ruta Integral de Atención en Salud para Cáncer</w:t>
      </w:r>
      <w:r w:rsidDel="00000000" w:rsidR="00000000" w:rsidRPr="00000000">
        <w:rPr>
          <w:rtl w:val="0"/>
        </w:rPr>
        <w:t xml:space="preserve"> que maneja el Hospital La María y requiere de manera urgente el resultado del </w:t>
      </w:r>
      <w:r w:rsidDel="00000000" w:rsidR="00000000" w:rsidRPr="00000000">
        <w:rPr>
          <w:b w:val="1"/>
          <w:bCs w:val="1"/>
          <w:rtl w:val="0"/>
        </w:rPr>
        <w:t xml:space="preserve">MONITOREO SISTÉMICO DE LA PRESIÓN ARTERIAL</w:t>
      </w:r>
      <w:r w:rsidDel="00000000" w:rsidR="00000000" w:rsidRPr="00000000">
        <w:rPr>
          <w:rtl w:val="0"/>
        </w:rPr>
        <w:t xml:space="preserve"> para ajuste de medicamentos por parte de Nefrología, debido a que presenta múltiples comorbilidades y su condición puede descompensarse.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2. La primera cita para dicho examen fue asignada para el </w:t>
      </w:r>
      <w:r w:rsidDel="00000000" w:rsidR="00000000" w:rsidRPr="00000000">
        <w:rPr>
          <w:b w:val="1"/>
          <w:bCs w:val="1"/>
          <w:rtl w:val="0"/>
        </w:rPr>
        <w:t xml:space="preserve">lunes 30 de marzo de 2026</w:t>
      </w:r>
      <w:r w:rsidDel="00000000" w:rsidR="00000000" w:rsidRPr="00000000">
        <w:rPr>
          <w:rtl w:val="0"/>
        </w:rPr>
        <w:t xml:space="preserve">. Antes de la fecha, el hospital llamó a cancelarla argumentando que “</w:t>
      </w:r>
      <w:r w:rsidDel="00000000" w:rsidR="00000000" w:rsidRPr="00000000">
        <w:rPr>
          <w:b w:val="1"/>
          <w:bCs w:val="1"/>
          <w:rtl w:val="0"/>
        </w:rPr>
        <w:t xml:space="preserve">le habían asignado esa cita a otro paciente”</w:t>
      </w:r>
      <w:r w:rsidDel="00000000" w:rsidR="00000000" w:rsidRPr="00000000">
        <w:rPr>
          <w:rtl w:val="0"/>
        </w:rPr>
        <w:t xml:space="preserve">, hecho que constituye una falla grave en la programación y priorización de un paciente oncológico.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3. Se realizaron múltiples llamadas para reagendar sin éxito por “no haber agenda”. Se instauró queja verbal por la cancelación injustificada y a la fecha no hemos recibido respuesta alguna.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4. Finalmente, después de insistir, se logró la cita para el </w:t>
      </w:r>
      <w:r w:rsidDel="00000000" w:rsidR="00000000" w:rsidRPr="00000000">
        <w:rPr>
          <w:b w:val="1"/>
          <w:bCs w:val="1"/>
          <w:rtl w:val="0"/>
        </w:rPr>
        <w:t xml:space="preserve">lunes 13 de abril de 2026,</w:t>
      </w:r>
      <w:r w:rsidDel="00000000" w:rsidR="00000000" w:rsidRPr="00000000">
        <w:rPr>
          <w:rtl w:val="0"/>
        </w:rPr>
        <w:t xml:space="preserve"> la cual ya fue realizada.</w:t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5. El día de hoy, martes 14 de abril de 2026, se nos informa que el resultado del examen será entregado en </w:t>
      </w:r>
      <w:r w:rsidDel="00000000" w:rsidR="00000000" w:rsidRPr="00000000">
        <w:rPr>
          <w:b w:val="1"/>
          <w:bCs w:val="1"/>
          <w:rtl w:val="0"/>
        </w:rPr>
        <w:t xml:space="preserve">quince (15)</w:t>
      </w:r>
      <w:r w:rsidDel="00000000" w:rsidR="00000000" w:rsidRPr="00000000">
        <w:rPr>
          <w:rtl w:val="0"/>
        </w:rPr>
        <w:t xml:space="preserve"> días hábiles, tiempo que resulta excesivo y pone en riesgo la salud del paciente, pues requiere el resultado de manera prioritaria para valoración por </w:t>
      </w:r>
      <w:r w:rsidDel="00000000" w:rsidR="00000000" w:rsidRPr="00000000">
        <w:rPr>
          <w:b w:val="1"/>
          <w:bCs w:val="1"/>
          <w:rtl w:val="0"/>
        </w:rPr>
        <w:t xml:space="preserve">Nefrología</w:t>
      </w:r>
      <w:r w:rsidDel="00000000" w:rsidR="00000000" w:rsidRPr="00000000">
        <w:rPr>
          <w:rtl w:val="0"/>
        </w:rPr>
        <w:t xml:space="preserve">, cita que debió surtirse desde enero de 2026 y que en el momento está asignada para el próximo</w:t>
      </w:r>
      <w:r w:rsidDel="00000000" w:rsidR="00000000" w:rsidRPr="00000000">
        <w:rPr>
          <w:b w:val="1"/>
          <w:bCs w:val="1"/>
          <w:rtl w:val="0"/>
        </w:rPr>
        <w:t xml:space="preserve"> 25 de abril de 2026 en Dávita s.a.s.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6. El paciente presenta varias comorbilidades y hace parte de la Ruta Integral de Cáncer, por lo que la demora en el ajuste de su medicación antihipertensiva puede generar descompensación y afectación a otros órganos, configurándose una vulneración al derecho fundamental a la salud, a la vida digna, a la oportunidad en la atención y a la atención integral del paciente oncológico.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bCs w:val="1"/>
          <w:rtl w:val="0"/>
        </w:rPr>
        <w:t xml:space="preserve">PETICIONES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Por lo anterior, solicito de manera </w:t>
      </w:r>
      <w:r w:rsidDel="00000000" w:rsidR="00000000" w:rsidRPr="00000000">
        <w:rPr>
          <w:b w:val="1"/>
          <w:bCs w:val="1"/>
          <w:rtl w:val="0"/>
        </w:rPr>
        <w:t xml:space="preserve">RESPETUOSA PERO PRIORITARIA: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1. Se expida y entregue de manera </w:t>
      </w:r>
      <w:r w:rsidDel="00000000" w:rsidR="00000000" w:rsidRPr="00000000">
        <w:rPr>
          <w:b w:val="1"/>
          <w:bCs w:val="1"/>
          <w:rtl w:val="0"/>
        </w:rPr>
        <w:t xml:space="preserve">URGENTE</w:t>
      </w:r>
      <w:r w:rsidDel="00000000" w:rsidR="00000000" w:rsidRPr="00000000">
        <w:rPr>
          <w:rtl w:val="0"/>
        </w:rPr>
        <w:t xml:space="preserve"> el resultado del MONITOREO SISTÉMICO DE LA PRESIÓN ARTERIAL practicado al señor Héctor Gabriel Rodríguez Uribe el día 13 de abril de 2026, dada la urgencia médica y su condición de paciente de la Ruta Integral de Cáncer.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2. Se informe por escrito las razones por las cuales se canceló la cita del 30 de marzo de 2026 para asignarla a otro paciente, y qué medidas correctivas tomará la institución para que no se repita, especialmente tratándose de un paciente priorizado.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3.Se garantice la continuidad, integralidad y oportunidad en la atención del paciente, eliminando las barreras administrativas que han impedido su valoración por Nefrología desde enero de 2026, conforme a lo ordenado por la Ley 1384 de 2010 – Ley Sandra Ceballos.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FUNDAMENTOS DE DERECHO: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Artículos 23, 48 y 49 de la Constitución Política; Ley 1751 de 2015 - Ley Estatutaria de Salud; Ley 1384 de 2010 - Ley Sandra Ceballos para atención integral del cáncer; Sentencia T-760 de 2008 de la Corte Constitucional; Ley 1755 de 2015.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ANEXOS: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1. Copia de la cédula del paciente.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2. Copia de la cédula de la peticionaria.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3. Copia de la historia clínica de Nefrología.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Manifiesto bajo gravedad de juramento que el paciente requiere el resultado con urgencia para evitar deterioro de su estado de salud.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Quedo atenta a su pronta respuesta dentro de los términos de ley. En caso de no recibir solución, se escalará la queja ante la Superintendencia Nacional de Salud.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b w:val="1"/>
          <w:bCs w:val="1"/>
          <w:rtl w:val="0"/>
        </w:rPr>
        <w:t xml:space="preserve">Atentamente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3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LORENA JARAMILLO 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b w:val="1"/>
          <w:bCs w:val="1"/>
          <w:rtl w:val="0"/>
        </w:rPr>
        <w:t xml:space="preserve">C.C. 1017272335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b w:val="1"/>
          <w:bCs w:val="1"/>
          <w:rtl w:val="0"/>
        </w:rPr>
        <w:t xml:space="preserve">Tel: 3052321428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Correo: LJ821930@gmail.com </w:t>
      </w:r>
    </w:p>
    <w:p w:rsidR="00000000" w:rsidDel="00000000" w:rsidP="00000000" w:rsidRDefault="00000000" w:rsidRPr="00000000" w14:paraId="0000003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Parentesco: Nieta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U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