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D245" w14:textId="4ED744A3" w:rsidR="00DA646E" w:rsidRDefault="00DA646E" w:rsidP="00DA646E">
      <w:r w:rsidRPr="00DA646E">
        <w:t>Respetados señores</w:t>
      </w:r>
      <w:r w:rsidRPr="00DA646E">
        <w:br/>
      </w:r>
      <w:r w:rsidRPr="00DA646E">
        <w:rPr>
          <w:b/>
          <w:bCs/>
        </w:rPr>
        <w:t xml:space="preserve">Hospital / </w:t>
      </w:r>
      <w:r w:rsidR="0024263C">
        <w:rPr>
          <w:b/>
          <w:bCs/>
        </w:rPr>
        <w:t xml:space="preserve">Comité </w:t>
      </w:r>
      <w:r w:rsidRPr="00DA646E">
        <w:rPr>
          <w:b/>
          <w:bCs/>
        </w:rPr>
        <w:t>Centro de Estudios Médicos La María</w:t>
      </w:r>
    </w:p>
    <w:p w14:paraId="7C1FC3D9" w14:textId="77777777" w:rsidR="0056238F" w:rsidRDefault="0056238F" w:rsidP="00DA646E">
      <w:pPr>
        <w:jc w:val="both"/>
      </w:pPr>
    </w:p>
    <w:p w14:paraId="20F4BA54" w14:textId="2CD9832B" w:rsidR="0056238F" w:rsidRPr="0056238F" w:rsidRDefault="0056238F" w:rsidP="00DA646E">
      <w:pPr>
        <w:jc w:val="both"/>
        <w:rPr>
          <w:b/>
          <w:bCs/>
        </w:rPr>
      </w:pPr>
      <w:r w:rsidRPr="0056238F">
        <w:rPr>
          <w:b/>
          <w:bCs/>
        </w:rPr>
        <w:t>Asunto: PQR – Dificultades en la atención y asignación de exámenes a paciente oncológico</w:t>
      </w:r>
    </w:p>
    <w:p w14:paraId="54ED3B21" w14:textId="77777777" w:rsidR="0056238F" w:rsidRDefault="0056238F" w:rsidP="00DA646E">
      <w:pPr>
        <w:jc w:val="both"/>
      </w:pPr>
    </w:p>
    <w:p w14:paraId="4C01584A" w14:textId="69A95A29" w:rsidR="00DA646E" w:rsidRPr="00DA646E" w:rsidRDefault="00DA646E" w:rsidP="00DA646E">
      <w:pPr>
        <w:jc w:val="both"/>
      </w:pPr>
      <w:r w:rsidRPr="00DA646E">
        <w:t xml:space="preserve">Yo, en calidad de familiar y acudiente del señor </w:t>
      </w:r>
      <w:r w:rsidRPr="00DA646E">
        <w:rPr>
          <w:b/>
          <w:bCs/>
        </w:rPr>
        <w:t>Pedro Luis Gómez Sora</w:t>
      </w:r>
      <w:r w:rsidRPr="00DA646E">
        <w:t xml:space="preserve">, identificado con cédula de ciudadanía </w:t>
      </w:r>
      <w:r w:rsidRPr="00DA646E">
        <w:rPr>
          <w:b/>
          <w:bCs/>
        </w:rPr>
        <w:t>No. 70.163.041</w:t>
      </w:r>
      <w:r w:rsidRPr="00DA646E">
        <w:t xml:space="preserve">, paciente oncológico diagnosticado con </w:t>
      </w:r>
      <w:r w:rsidRPr="00DA646E">
        <w:rPr>
          <w:b/>
          <w:bCs/>
        </w:rPr>
        <w:t>cáncer de próstata</w:t>
      </w:r>
      <w:r w:rsidRPr="00DA646E">
        <w:t xml:space="preserve"> y afiliado a </w:t>
      </w:r>
      <w:r w:rsidRPr="00DA646E">
        <w:rPr>
          <w:b/>
          <w:bCs/>
        </w:rPr>
        <w:t>Savia Salud</w:t>
      </w:r>
      <w:r w:rsidRPr="00DA646E">
        <w:t xml:space="preserve">, me permito presentar la siguiente </w:t>
      </w:r>
      <w:r w:rsidRPr="00DA646E">
        <w:rPr>
          <w:b/>
          <w:bCs/>
        </w:rPr>
        <w:t>Petición, Queja y Reclamo (PQR)</w:t>
      </w:r>
      <w:r w:rsidRPr="00DA646E">
        <w:t xml:space="preserve"> por las serias dificultades que hemos enfrentado en la prestación del servicio desde el cambio de prestador.</w:t>
      </w:r>
    </w:p>
    <w:p w14:paraId="6AA4E3B3" w14:textId="77777777" w:rsidR="00DA646E" w:rsidRPr="00DA646E" w:rsidRDefault="00DA646E" w:rsidP="00DA646E">
      <w:pPr>
        <w:jc w:val="both"/>
      </w:pPr>
      <w:r w:rsidRPr="00DA646E">
        <w:t xml:space="preserve">Mi padre venía siendo atendido en el </w:t>
      </w:r>
      <w:r w:rsidRPr="00DA646E">
        <w:rPr>
          <w:b/>
          <w:bCs/>
        </w:rPr>
        <w:t>Oncológico de Antioquia</w:t>
      </w:r>
      <w:r w:rsidRPr="00DA646E">
        <w:t xml:space="preserve">, donde la atención fue oportuna, organizada y humana. Contábamos con una gestora social que informaba con claridad las autorizaciones, citas y exámenes necesarios. Su última cita en esta institución fue en </w:t>
      </w:r>
      <w:r w:rsidRPr="00DA646E">
        <w:rPr>
          <w:b/>
          <w:bCs/>
        </w:rPr>
        <w:t>agosto</w:t>
      </w:r>
      <w:r w:rsidRPr="00DA646E">
        <w:t xml:space="preserve">, momento en el cual se le asignó una cita de seguimiento para </w:t>
      </w:r>
      <w:r w:rsidRPr="00DA646E">
        <w:rPr>
          <w:b/>
          <w:bCs/>
        </w:rPr>
        <w:t>enero de 2026</w:t>
      </w:r>
      <w:r w:rsidRPr="00DA646E">
        <w:t>, quedando pendientes los siguientes exámenes indispensables para dicha revisión:</w:t>
      </w:r>
    </w:p>
    <w:p w14:paraId="52C03B8B" w14:textId="77777777" w:rsidR="00DA646E" w:rsidRPr="00DA646E" w:rsidRDefault="00DA646E" w:rsidP="00DA646E">
      <w:pPr>
        <w:numPr>
          <w:ilvl w:val="0"/>
          <w:numId w:val="1"/>
        </w:numPr>
        <w:jc w:val="both"/>
        <w:rPr>
          <w:b/>
          <w:bCs/>
        </w:rPr>
      </w:pPr>
      <w:r w:rsidRPr="00DA646E">
        <w:rPr>
          <w:b/>
          <w:bCs/>
        </w:rPr>
        <w:t>Resonancia</w:t>
      </w:r>
    </w:p>
    <w:p w14:paraId="33B92474" w14:textId="77777777" w:rsidR="00DA646E" w:rsidRPr="00DA646E" w:rsidRDefault="00DA646E" w:rsidP="00DA646E">
      <w:pPr>
        <w:numPr>
          <w:ilvl w:val="0"/>
          <w:numId w:val="1"/>
        </w:numPr>
        <w:jc w:val="both"/>
        <w:rPr>
          <w:b/>
          <w:bCs/>
        </w:rPr>
      </w:pPr>
      <w:r w:rsidRPr="00DA646E">
        <w:rPr>
          <w:b/>
          <w:bCs/>
        </w:rPr>
        <w:t>Antígeno prostático</w:t>
      </w:r>
    </w:p>
    <w:p w14:paraId="60B851A0" w14:textId="77777777" w:rsidR="00DA646E" w:rsidRPr="00DA646E" w:rsidRDefault="00DA646E" w:rsidP="00DA646E">
      <w:pPr>
        <w:numPr>
          <w:ilvl w:val="0"/>
          <w:numId w:val="1"/>
        </w:numPr>
        <w:jc w:val="both"/>
        <w:rPr>
          <w:b/>
          <w:bCs/>
        </w:rPr>
      </w:pPr>
      <w:r w:rsidRPr="00DA646E">
        <w:rPr>
          <w:b/>
          <w:bCs/>
        </w:rPr>
        <w:t>Creatinina</w:t>
      </w:r>
    </w:p>
    <w:p w14:paraId="1A205F03" w14:textId="77777777" w:rsidR="00DA646E" w:rsidRPr="00DA646E" w:rsidRDefault="00DA646E" w:rsidP="00DA646E">
      <w:pPr>
        <w:jc w:val="both"/>
      </w:pPr>
      <w:r w:rsidRPr="00DA646E">
        <w:t xml:space="preserve">Posteriormente, se nos informó el </w:t>
      </w:r>
      <w:r w:rsidRPr="00DA646E">
        <w:rPr>
          <w:b/>
          <w:bCs/>
        </w:rPr>
        <w:t>cambio de prestador</w:t>
      </w:r>
      <w:r w:rsidRPr="00DA646E">
        <w:t xml:space="preserve"> a </w:t>
      </w:r>
      <w:r w:rsidRPr="00DA646E">
        <w:rPr>
          <w:b/>
          <w:bCs/>
        </w:rPr>
        <w:t>Estudios Médicos La María</w:t>
      </w:r>
      <w:r w:rsidRPr="00DA646E">
        <w:t>, y desde ese momento la atención ha sido deficiente. La comunicación es desordenada, poco clara y no existe un canal fluido que permita garantizar la continuidad del tratamiento, a pesar de tratarse de un paciente con una enfermedad de alto riesgo como el cáncer.</w:t>
      </w:r>
    </w:p>
    <w:p w14:paraId="66E9C18A" w14:textId="77777777" w:rsidR="00DA646E" w:rsidRPr="00DA646E" w:rsidRDefault="00DA646E" w:rsidP="00DA646E">
      <w:pPr>
        <w:jc w:val="both"/>
      </w:pPr>
      <w:r w:rsidRPr="00DA646E">
        <w:t xml:space="preserve">Desde </w:t>
      </w:r>
      <w:r w:rsidRPr="00DA646E">
        <w:rPr>
          <w:b/>
          <w:bCs/>
        </w:rPr>
        <w:t>noviembre</w:t>
      </w:r>
      <w:r w:rsidRPr="00DA646E">
        <w:t xml:space="preserve"> he intentado, en múltiples ocasiones, gestionar la asignación de los exámenes mencionados, sin éxito. En una llamada realizada a mi padre, le indicaron que debía realizarse los exámenes de </w:t>
      </w:r>
      <w:r w:rsidRPr="00DA646E">
        <w:rPr>
          <w:b/>
          <w:bCs/>
        </w:rPr>
        <w:t>antígeno y creatinina</w:t>
      </w:r>
      <w:r w:rsidRPr="00DA646E">
        <w:t xml:space="preserve">, pero </w:t>
      </w:r>
      <w:r w:rsidRPr="00DA646E">
        <w:rPr>
          <w:b/>
          <w:bCs/>
        </w:rPr>
        <w:t>omitieron la resonancia</w:t>
      </w:r>
      <w:r w:rsidRPr="00DA646E">
        <w:t xml:space="preserve">, dejándolo con una orden incompleta y sin solución integral. A la fecha de enero, </w:t>
      </w:r>
      <w:r w:rsidRPr="00DA646E">
        <w:rPr>
          <w:b/>
          <w:bCs/>
        </w:rPr>
        <w:t>no se ha asignado la resonancia</w:t>
      </w:r>
      <w:r w:rsidRPr="00DA646E">
        <w:t>, ni se ha garantizado que los exámenes estén listos para la cita de control.</w:t>
      </w:r>
    </w:p>
    <w:p w14:paraId="30B2C7F7" w14:textId="7557D9CB" w:rsidR="00DA646E" w:rsidRPr="00DA646E" w:rsidRDefault="00DA646E" w:rsidP="00DA646E">
      <w:pPr>
        <w:jc w:val="both"/>
      </w:pPr>
      <w:r w:rsidRPr="00DA646E">
        <w:t xml:space="preserve">Adicionalmente, para el seguimiento de su patología, consideramos fundamental que sea valorado por un </w:t>
      </w:r>
      <w:r w:rsidRPr="00DA646E">
        <w:rPr>
          <w:b/>
          <w:bCs/>
        </w:rPr>
        <w:t xml:space="preserve">oncólogo </w:t>
      </w:r>
      <w:proofErr w:type="gramStart"/>
      <w:r w:rsidRPr="00DA646E">
        <w:rPr>
          <w:b/>
          <w:bCs/>
        </w:rPr>
        <w:t>urólogo </w:t>
      </w:r>
      <w:r w:rsidRPr="00DA646E">
        <w:t>,</w:t>
      </w:r>
      <w:proofErr w:type="gramEnd"/>
      <w:r w:rsidRPr="00DA646E">
        <w:t xml:space="preserve"> dada la naturaleza de su diagnóstico. Sin </w:t>
      </w:r>
      <w:r w:rsidRPr="00DA646E">
        <w:lastRenderedPageBreak/>
        <w:t>embargo, se nos informó que dicha especialidad no está disponible, y que únicamente cuentan con oncología general, lo cual genera preocupación frente a la pertinencia y calidad del seguimiento clínico</w:t>
      </w:r>
      <w:r>
        <w:t>.</w:t>
      </w:r>
    </w:p>
    <w:p w14:paraId="55AE19BC" w14:textId="77777777" w:rsidR="00DA646E" w:rsidRPr="00DA646E" w:rsidRDefault="00DA646E" w:rsidP="00DA646E">
      <w:pPr>
        <w:jc w:val="both"/>
      </w:pPr>
      <w:r w:rsidRPr="00DA646E">
        <w:t xml:space="preserve">Por lo anterior, </w:t>
      </w:r>
      <w:r w:rsidRPr="00DA646E">
        <w:rPr>
          <w:b/>
          <w:bCs/>
        </w:rPr>
        <w:t>exijo</w:t>
      </w:r>
      <w:r w:rsidRPr="00DA646E">
        <w:t>:</w:t>
      </w:r>
    </w:p>
    <w:p w14:paraId="131E1452" w14:textId="77777777" w:rsidR="00DA646E" w:rsidRPr="00DA646E" w:rsidRDefault="00DA646E" w:rsidP="00DA646E">
      <w:pPr>
        <w:numPr>
          <w:ilvl w:val="0"/>
          <w:numId w:val="2"/>
        </w:numPr>
        <w:jc w:val="both"/>
      </w:pPr>
      <w:r w:rsidRPr="00DA646E">
        <w:t xml:space="preserve">La </w:t>
      </w:r>
      <w:r w:rsidRPr="00DA646E">
        <w:rPr>
          <w:b/>
          <w:bCs/>
        </w:rPr>
        <w:t>asignación inmediata y completa</w:t>
      </w:r>
      <w:r w:rsidRPr="00DA646E">
        <w:t xml:space="preserve"> de los exámenes pendientes (resonancia, antígeno y creatinina), previo a la cita de seguimiento.</w:t>
      </w:r>
    </w:p>
    <w:p w14:paraId="03FE4B29" w14:textId="77777777" w:rsidR="00DA646E" w:rsidRPr="00DA646E" w:rsidRDefault="00DA646E" w:rsidP="00DA646E">
      <w:pPr>
        <w:numPr>
          <w:ilvl w:val="0"/>
          <w:numId w:val="2"/>
        </w:numPr>
        <w:jc w:val="both"/>
      </w:pPr>
      <w:r w:rsidRPr="00DA646E">
        <w:t xml:space="preserve">Claridad sobre el </w:t>
      </w:r>
      <w:r w:rsidRPr="00DA646E">
        <w:rPr>
          <w:b/>
          <w:bCs/>
        </w:rPr>
        <w:t>especialista idóneo</w:t>
      </w:r>
      <w:r w:rsidRPr="00DA646E">
        <w:t xml:space="preserve"> que realizará el control de su cáncer de próstata.</w:t>
      </w:r>
    </w:p>
    <w:p w14:paraId="4D960E4E" w14:textId="77777777" w:rsidR="00DA646E" w:rsidRPr="00DA646E" w:rsidRDefault="00DA646E" w:rsidP="00DA646E">
      <w:pPr>
        <w:numPr>
          <w:ilvl w:val="0"/>
          <w:numId w:val="2"/>
        </w:numPr>
        <w:jc w:val="both"/>
      </w:pPr>
      <w:r w:rsidRPr="00DA646E">
        <w:t xml:space="preserve">La asignación de un </w:t>
      </w:r>
      <w:r w:rsidRPr="00DA646E">
        <w:rPr>
          <w:b/>
          <w:bCs/>
        </w:rPr>
        <w:t>gestor o responsable</w:t>
      </w:r>
      <w:r w:rsidRPr="00DA646E">
        <w:t xml:space="preserve"> que centralice la información y garantice una atención digna, continua y oportuna.</w:t>
      </w:r>
    </w:p>
    <w:p w14:paraId="10AF98D6" w14:textId="77777777" w:rsidR="00DA646E" w:rsidRPr="00DA646E" w:rsidRDefault="00DA646E" w:rsidP="00DA646E">
      <w:pPr>
        <w:numPr>
          <w:ilvl w:val="0"/>
          <w:numId w:val="2"/>
        </w:numPr>
        <w:jc w:val="both"/>
      </w:pPr>
      <w:r w:rsidRPr="00DA646E">
        <w:t xml:space="preserve">Una mejora urgente en la </w:t>
      </w:r>
      <w:r w:rsidRPr="00DA646E">
        <w:rPr>
          <w:b/>
          <w:bCs/>
        </w:rPr>
        <w:t>prestación del servicio y los canales de comunicación</w:t>
      </w:r>
      <w:r w:rsidRPr="00DA646E">
        <w:t>, acorde con la gravedad de la enfermedad que padece mi padre.</w:t>
      </w:r>
    </w:p>
    <w:p w14:paraId="3B86FCB2" w14:textId="77777777" w:rsidR="00DA646E" w:rsidRPr="00DA646E" w:rsidRDefault="00DA646E" w:rsidP="00DA646E">
      <w:pPr>
        <w:jc w:val="both"/>
      </w:pPr>
      <w:r w:rsidRPr="00DA646E">
        <w:t>Un paciente oncológico no puede quedar expuesto a retrasos, desorden administrativo ni falta de información. La continuidad del tratamiento y la oportunidad en la atención son fundamentales para su salud y calidad de vida.</w:t>
      </w:r>
    </w:p>
    <w:p w14:paraId="4498FFEC" w14:textId="77777777" w:rsidR="00DA646E" w:rsidRPr="00DA646E" w:rsidRDefault="00DA646E" w:rsidP="00DA646E">
      <w:pPr>
        <w:jc w:val="both"/>
      </w:pPr>
      <w:r w:rsidRPr="00DA646E">
        <w:t>Quedo atenta a una pronta respuesta y a la solución efectiva de esta situación.</w:t>
      </w:r>
    </w:p>
    <w:p w14:paraId="3C9ED09C" w14:textId="77777777" w:rsidR="00DA646E" w:rsidRPr="00DA646E" w:rsidRDefault="00DA646E" w:rsidP="00DA646E">
      <w:pPr>
        <w:jc w:val="both"/>
      </w:pPr>
      <w:r w:rsidRPr="00DA646E">
        <w:t>Atentamente,</w:t>
      </w:r>
    </w:p>
    <w:p w14:paraId="33B5BC47" w14:textId="0B1D314D" w:rsidR="00DA646E" w:rsidRPr="00DA646E" w:rsidRDefault="00DA646E" w:rsidP="00DA646E">
      <w:r>
        <w:t>Isabel Cristina Gómez Bustamante – Hija del paciente</w:t>
      </w:r>
      <w:r>
        <w:br/>
      </w:r>
      <w:r w:rsidRPr="00DA646E">
        <w:t>Teléfono de contacto</w:t>
      </w:r>
      <w:r>
        <w:t>: 3113735372</w:t>
      </w:r>
      <w:r>
        <w:br/>
      </w:r>
      <w:proofErr w:type="spellStart"/>
      <w:r>
        <w:t>Telefono</w:t>
      </w:r>
      <w:proofErr w:type="spellEnd"/>
      <w:r>
        <w:t xml:space="preserve"> paciente: 3043327849</w:t>
      </w:r>
      <w:r w:rsidRPr="00DA646E">
        <w:br/>
        <w:t xml:space="preserve">Correo electrónico: </w:t>
      </w:r>
      <w:r>
        <w:t>prensaisabelcristina3@gmail.com</w:t>
      </w:r>
    </w:p>
    <w:p w14:paraId="1378903C" w14:textId="77777777" w:rsidR="00894B63" w:rsidRDefault="00894B63" w:rsidP="00DA646E">
      <w:pPr>
        <w:jc w:val="both"/>
      </w:pPr>
    </w:p>
    <w:sectPr w:rsidR="00894B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2952"/>
    <w:multiLevelType w:val="multilevel"/>
    <w:tmpl w:val="BBE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12968"/>
    <w:multiLevelType w:val="multilevel"/>
    <w:tmpl w:val="77C2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442511">
    <w:abstractNumId w:val="0"/>
  </w:num>
  <w:num w:numId="2" w16cid:durableId="212469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6E"/>
    <w:rsid w:val="0024263C"/>
    <w:rsid w:val="00323B53"/>
    <w:rsid w:val="0056238F"/>
    <w:rsid w:val="00894B63"/>
    <w:rsid w:val="00B0153F"/>
    <w:rsid w:val="00DA646E"/>
    <w:rsid w:val="00E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2363"/>
  <w15:chartTrackingRefBased/>
  <w15:docId w15:val="{D4C5BBD3-753A-485F-AE1D-193E439B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4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4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4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4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4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4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4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4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4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4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Fenalco</dc:creator>
  <cp:keywords/>
  <dc:description/>
  <cp:lastModifiedBy>comunicaciones Fenalco</cp:lastModifiedBy>
  <cp:revision>3</cp:revision>
  <dcterms:created xsi:type="dcterms:W3CDTF">2026-01-04T22:28:00Z</dcterms:created>
  <dcterms:modified xsi:type="dcterms:W3CDTF">2026-01-04T22:30:00Z</dcterms:modified>
</cp:coreProperties>
</file>